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35" w:tblpY="1741"/>
        <w:tblW w:w="6868" w:type="dxa"/>
        <w:tblLook w:val="04A0" w:firstRow="1" w:lastRow="0" w:firstColumn="1" w:lastColumn="0" w:noHBand="0" w:noVBand="1"/>
      </w:tblPr>
      <w:tblGrid>
        <w:gridCol w:w="3150"/>
        <w:gridCol w:w="1350"/>
        <w:gridCol w:w="2368"/>
      </w:tblGrid>
      <w:tr w:rsidR="00A12DA6" w:rsidRPr="00A12DA6" w:rsidTr="00A12DA6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Name of book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Author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Name of participants</w:t>
            </w:r>
          </w:p>
        </w:tc>
      </w:tr>
      <w:tr w:rsidR="00A12DA6" w:rsidRPr="00A12DA6" w:rsidTr="00A12DA6">
        <w:trPr>
          <w:trHeight w:val="45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The Wild Toboggan Ride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Susie Reid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Kelly and Amy</w:t>
            </w:r>
          </w:p>
        </w:tc>
      </w:tr>
    </w:tbl>
    <w:tbl>
      <w:tblPr>
        <w:tblpPr w:leftFromText="180" w:rightFromText="180" w:vertAnchor="page" w:horzAnchor="margin" w:tblpX="-635" w:tblpY="2626"/>
        <w:tblW w:w="9985" w:type="dxa"/>
        <w:tblLook w:val="04A0" w:firstRow="1" w:lastRow="0" w:firstColumn="1" w:lastColumn="0" w:noHBand="0" w:noVBand="1"/>
      </w:tblPr>
      <w:tblGrid>
        <w:gridCol w:w="2940"/>
        <w:gridCol w:w="1674"/>
        <w:gridCol w:w="5371"/>
      </w:tblGrid>
      <w:tr w:rsidR="00A12DA6" w:rsidRPr="00A12DA6" w:rsidTr="00A12DA6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Musical focus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Grade level(s)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Materials needed (instruments etc.)</w:t>
            </w:r>
          </w:p>
        </w:tc>
      </w:tr>
      <w:tr w:rsidR="00A12DA6" w:rsidRPr="00A12DA6" w:rsidTr="00A12DA6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Melodic contour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 xml:space="preserve">Metallophone, ratchet, drum, tambourine,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claterpillar</w:t>
            </w:r>
            <w:proofErr w:type="spellEnd"/>
            <w:r w:rsidRPr="00A12DA6">
              <w:rPr>
                <w:rFonts w:ascii="Calibri" w:eastAsia="Times New Roman" w:hAnsi="Calibri" w:cs="Calibri"/>
                <w:color w:val="000000"/>
              </w:rPr>
              <w:t xml:space="preserve">, slide whistle, sand blocks,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agogo</w:t>
            </w:r>
            <w:proofErr w:type="spellEnd"/>
            <w:r w:rsidRPr="00A12DA6">
              <w:rPr>
                <w:rFonts w:ascii="Calibri" w:eastAsia="Times New Roman" w:hAnsi="Calibri" w:cs="Calibri"/>
                <w:color w:val="000000"/>
              </w:rPr>
              <w:t xml:space="preserve"> bells</w:t>
            </w:r>
          </w:p>
        </w:tc>
      </w:tr>
    </w:tbl>
    <w:tbl>
      <w:tblPr>
        <w:tblpPr w:leftFromText="180" w:rightFromText="180" w:vertAnchor="page" w:horzAnchor="margin" w:tblpX="-635" w:tblpY="364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A12DA6" w:rsidRPr="00A12DA6" w:rsidTr="00A12DA6">
        <w:trPr>
          <w:trHeight w:val="30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Musical Activity Teaching Sequence</w:t>
            </w:r>
          </w:p>
        </w:tc>
      </w:tr>
      <w:tr w:rsidR="00A12DA6" w:rsidRPr="00A12DA6" w:rsidTr="00A12DA6">
        <w:trPr>
          <w:trHeight w:val="450"/>
        </w:trPr>
        <w:tc>
          <w:tcPr>
            <w:tcW w:w="10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A6" w:rsidRPr="00A12DA6" w:rsidRDefault="00A12DA6" w:rsidP="00A12DA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Teac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 melodic line (all on a long-toboggan,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sol fa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mi</w:t>
            </w:r>
            <w:r w:rsidRPr="00A12DA6">
              <w:rPr>
                <w:rFonts w:ascii="Calibri" w:eastAsia="Times New Roman" w:hAnsi="Calibri" w:cs="Calibri"/>
                <w:color w:val="000000"/>
              </w:rPr>
              <w:t xml:space="preserve"> re do do).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 xml:space="preserve">Teach repeated instrument parts (bump oomph crash, down the hill, toboggan, </w:t>
            </w:r>
            <w:proofErr w:type="gramStart"/>
            <w:r w:rsidRPr="00A12DA6">
              <w:rPr>
                <w:rFonts w:ascii="Calibri" w:eastAsia="Times New Roman" w:hAnsi="Calibri" w:cs="Calibri"/>
                <w:color w:val="000000"/>
              </w:rPr>
              <w:t>scarf</w:t>
            </w:r>
            <w:proofErr w:type="gramEnd"/>
            <w:r w:rsidRPr="00A12DA6">
              <w:rPr>
                <w:rFonts w:ascii="Calibri" w:eastAsia="Times New Roman" w:hAnsi="Calibri" w:cs="Calibri"/>
                <w:color w:val="000000"/>
              </w:rPr>
              <w:t>). Work on accelerando for down the hill.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Read the book, having students add repeated parts and melody.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Have students choose color instruments (garbage can, running, slipped, boot). Full performance.</w:t>
            </w:r>
          </w:p>
        </w:tc>
      </w:tr>
    </w:tbl>
    <w:tbl>
      <w:tblPr>
        <w:tblpPr w:leftFromText="180" w:rightFromText="180" w:vertAnchor="text" w:horzAnchor="margin" w:tblpX="-635" w:tblpY="463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A12DA6" w:rsidRPr="00A12DA6" w:rsidTr="00A12DA6">
        <w:trPr>
          <w:trHeight w:val="30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Related Activities (please list source material if possible)</w:t>
            </w:r>
          </w:p>
        </w:tc>
      </w:tr>
      <w:tr w:rsidR="00A12DA6" w:rsidRPr="00A12DA6" w:rsidTr="00A12DA6">
        <w:trPr>
          <w:trHeight w:val="450"/>
        </w:trPr>
        <w:tc>
          <w:tcPr>
            <w:tcW w:w="10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Sleigh Ride, sledding vocal exploration</w:t>
            </w:r>
          </w:p>
        </w:tc>
      </w:tr>
    </w:tbl>
    <w:tbl>
      <w:tblPr>
        <w:tblpPr w:leftFromText="180" w:rightFromText="180" w:vertAnchor="page" w:horzAnchor="page" w:tblpX="856" w:tblpY="8446"/>
        <w:tblW w:w="10525" w:type="dxa"/>
        <w:tblLook w:val="04A0" w:firstRow="1" w:lastRow="0" w:firstColumn="1" w:lastColumn="0" w:noHBand="0" w:noVBand="1"/>
      </w:tblPr>
      <w:tblGrid>
        <w:gridCol w:w="1547"/>
        <w:gridCol w:w="1943"/>
        <w:gridCol w:w="7035"/>
      </w:tblGrid>
      <w:tr w:rsidR="00A12DA6" w:rsidRPr="00A12DA6" w:rsidTr="00A12DA6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Musical focus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Grade level(s)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Materials needed (instruments etc.)</w:t>
            </w:r>
          </w:p>
        </w:tc>
      </w:tr>
      <w:tr w:rsidR="00A12DA6" w:rsidRPr="00A12DA6" w:rsidTr="00A12DA6">
        <w:trPr>
          <w:trHeight w:val="3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Dynamics: Loud and Quiet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1st (with possibility for extension to other grades)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 xml:space="preserve">Something to chart out instrument choices and dynamics (smart board, chart paper,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A12DA6">
              <w:rPr>
                <w:rFonts w:ascii="Calibri" w:eastAsia="Times New Roman" w:hAnsi="Calibri" w:cs="Calibri"/>
                <w:color w:val="000000"/>
              </w:rPr>
              <w:t>); various percussion instruments to achieve 12 different sounds</w:t>
            </w:r>
          </w:p>
        </w:tc>
      </w:tr>
    </w:tbl>
    <w:tbl>
      <w:tblPr>
        <w:tblpPr w:leftFromText="180" w:rightFromText="180" w:vertAnchor="page" w:horzAnchor="margin" w:tblpXSpec="center" w:tblpY="9991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A12DA6" w:rsidRPr="00A12DA6" w:rsidTr="00A12DA6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Musical Activity Teaching Sequence</w:t>
            </w:r>
          </w:p>
        </w:tc>
      </w:tr>
      <w:tr w:rsidR="00A12DA6" w:rsidRPr="00A12DA6" w:rsidTr="00A12DA6">
        <w:trPr>
          <w:trHeight w:val="39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10 sounds + Peter and Wise Man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Each sound gets an instrument or a vocal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1) Read story to students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2) Students choose which instrument/vocal to go with each animal/sound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-Recognize that instruments can be played in different ways to get different sounds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-Recognize that bigger instruments might go with bigger animals/sounds, and opposite with smaller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-Students create a rhythm or pattern for each animal/sound (T can draw this on board)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3) Go through story and students play/vocalize when their animal/sound comes up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-On each page - each animal /sound does a solo, and at end of page, everyone performs together to emphasize larger group size, layering, and texture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 xml:space="preserve">-At end of story, each animal fades out so that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itâ</w:t>
            </w:r>
            <w:proofErr w:type="spellEnd"/>
            <w:r w:rsidRPr="00A12DA6">
              <w:rPr>
                <w:rFonts w:ascii="Calibri" w:eastAsia="Times New Roman" w:hAnsi="Calibri" w:cs="Calibri"/>
                <w:color w:val="000000"/>
              </w:rPr>
              <w:t>€™s just the bed, floor, leaves, and the tea kettle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4) Option to do soundscape at this point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5) Go through animals/sounds again and come up with movements for each as a class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6) Go through story again, one group does movement, other group does sounds/playing; then switch groups</w:t>
            </w:r>
          </w:p>
        </w:tc>
      </w:tr>
    </w:tbl>
    <w:p w:rsidR="005A0B03" w:rsidRDefault="00A24184"/>
    <w:p w:rsidR="00A12DA6" w:rsidRDefault="00A12DA6"/>
    <w:p w:rsidR="00A12DA6" w:rsidRDefault="00A12DA6"/>
    <w:p w:rsidR="00A12DA6" w:rsidRDefault="00A12DA6"/>
    <w:p w:rsidR="00A12DA6" w:rsidRDefault="00A12DA6"/>
    <w:p w:rsidR="00A12DA6" w:rsidRDefault="00A12DA6"/>
    <w:tbl>
      <w:tblPr>
        <w:tblpPr w:leftFromText="180" w:rightFromText="180" w:vertAnchor="text" w:horzAnchor="margin" w:tblpXSpec="center" w:tblpY="-539"/>
        <w:tblW w:w="10525" w:type="dxa"/>
        <w:tblLook w:val="04A0" w:firstRow="1" w:lastRow="0" w:firstColumn="1" w:lastColumn="0" w:noHBand="0" w:noVBand="1"/>
      </w:tblPr>
      <w:tblGrid>
        <w:gridCol w:w="3440"/>
        <w:gridCol w:w="3280"/>
        <w:gridCol w:w="3805"/>
      </w:tblGrid>
      <w:tr w:rsidR="00A12DA6" w:rsidRPr="00A12DA6" w:rsidTr="00A12DA6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Name of book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Author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Name of participants</w:t>
            </w:r>
          </w:p>
        </w:tc>
      </w:tr>
      <w:tr w:rsidR="00A12DA6" w:rsidRPr="00A12DA6" w:rsidTr="00A12DA6">
        <w:trPr>
          <w:trHeight w:val="3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Too Much Noise!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Ann McGovern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Mary, Rebecca, Gillian, Brian, and Joan</w:t>
            </w:r>
          </w:p>
        </w:tc>
      </w:tr>
    </w:tbl>
    <w:tbl>
      <w:tblPr>
        <w:tblpPr w:leftFromText="180" w:rightFromText="180" w:vertAnchor="text" w:horzAnchor="margin" w:tblpXSpec="center" w:tblpY="-389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A12DA6" w:rsidRPr="00A12DA6" w:rsidTr="00A12DA6">
        <w:trPr>
          <w:trHeight w:val="30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lastRenderedPageBreak/>
              <w:t>Related Activities (please list source material if possible)</w:t>
            </w:r>
          </w:p>
        </w:tc>
      </w:tr>
      <w:tr w:rsidR="00A12DA6" w:rsidRPr="00A12DA6" w:rsidTr="00A12DA6">
        <w:trPr>
          <w:trHeight w:val="39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 xml:space="preserve">Extension to </w:t>
            </w:r>
            <w:proofErr w:type="gramStart"/>
            <w:r w:rsidRPr="00A12DA6">
              <w:rPr>
                <w:rFonts w:ascii="Calibri" w:eastAsia="Times New Roman" w:hAnsi="Calibri" w:cs="Calibri"/>
                <w:color w:val="000000"/>
              </w:rPr>
              <w:t>higher grade</w:t>
            </w:r>
            <w:proofErr w:type="gramEnd"/>
            <w:r w:rsidRPr="00A12DA6">
              <w:rPr>
                <w:rFonts w:ascii="Calibri" w:eastAsia="Times New Roman" w:hAnsi="Calibri" w:cs="Calibri"/>
                <w:color w:val="000000"/>
              </w:rPr>
              <w:t xml:space="preserve"> levels: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 xml:space="preserve">-Discussion on Rondo form: Peter continually goes back to the Wise Man, but what he goes back to is different each time.  (ABCBDBEBFB...); use "Viennese Musical Clock", "Rondo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Alla</w:t>
            </w:r>
            <w:proofErr w:type="spellEnd"/>
            <w:r w:rsidRPr="00A12DA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Turka</w:t>
            </w:r>
            <w:proofErr w:type="spellEnd"/>
            <w:r w:rsidRPr="00A12DA6">
              <w:rPr>
                <w:rFonts w:ascii="Calibri" w:eastAsia="Times New Roman" w:hAnsi="Calibri" w:cs="Calibri"/>
                <w:color w:val="000000"/>
              </w:rPr>
              <w:t>", "Fur Elise" as classical examples; Also "Raiders March" from Indiana Jones; students create a rondo using their instruments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-Composition activity to give a melody to Peter, Wise Man, and each animals</w:t>
            </w:r>
            <w:r w:rsidRPr="00A12DA6">
              <w:rPr>
                <w:rFonts w:ascii="Calibri" w:eastAsia="Times New Roman" w:hAnsi="Calibri" w:cs="Calibri"/>
                <w:color w:val="000000"/>
              </w:rPr>
              <w:br/>
              <w:t>-Comparing to "Bought Me A Cat"; "Had A Little Rooster"</w:t>
            </w:r>
          </w:p>
        </w:tc>
      </w:tr>
    </w:tbl>
    <w:p w:rsidR="00A12DA6" w:rsidRDefault="00A12DA6"/>
    <w:p w:rsidR="00A12DA6" w:rsidRDefault="00A12DA6"/>
    <w:tbl>
      <w:tblPr>
        <w:tblW w:w="10590" w:type="dxa"/>
        <w:tblInd w:w="-515" w:type="dxa"/>
        <w:tblLook w:val="04A0" w:firstRow="1" w:lastRow="0" w:firstColumn="1" w:lastColumn="0" w:noHBand="0" w:noVBand="1"/>
      </w:tblPr>
      <w:tblGrid>
        <w:gridCol w:w="1821"/>
        <w:gridCol w:w="1459"/>
        <w:gridCol w:w="3019"/>
        <w:gridCol w:w="4291"/>
      </w:tblGrid>
      <w:tr w:rsidR="00A12DA6" w:rsidRPr="00A12DA6" w:rsidTr="00714F16">
        <w:trPr>
          <w:trHeight w:val="30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Author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Name of participants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Musical focus</w:t>
            </w:r>
          </w:p>
        </w:tc>
      </w:tr>
      <w:tr w:rsidR="00A12DA6" w:rsidRPr="00A12DA6" w:rsidTr="00714F16">
        <w:trPr>
          <w:trHeight w:val="30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 xml:space="preserve">Marcus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Pfister</w:t>
            </w:r>
            <w:proofErr w:type="spellEnd"/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 xml:space="preserve">Valerie Stickles, Sara Hill, Heather </w:t>
            </w:r>
            <w:proofErr w:type="spellStart"/>
            <w:r w:rsidRPr="00A12DA6">
              <w:rPr>
                <w:rFonts w:ascii="Calibri" w:eastAsia="Times New Roman" w:hAnsi="Calibri" w:cs="Calibri"/>
                <w:color w:val="000000"/>
              </w:rPr>
              <w:t>Meachen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6" w:rsidRPr="00A12DA6" w:rsidRDefault="00A12DA6" w:rsidP="00A12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DA6">
              <w:rPr>
                <w:rFonts w:ascii="Calibri" w:eastAsia="Times New Roman" w:hAnsi="Calibri" w:cs="Calibri"/>
                <w:color w:val="000000"/>
              </w:rPr>
              <w:t>Timbre, Expressive Movement</w:t>
            </w:r>
          </w:p>
        </w:tc>
      </w:tr>
      <w:tr w:rsidR="00714F16" w:rsidRPr="00714F16" w:rsidTr="00714F16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F16">
              <w:rPr>
                <w:rFonts w:ascii="Calibri" w:eastAsia="Times New Roman" w:hAnsi="Calibri" w:cs="Calibri"/>
                <w:color w:val="000000"/>
              </w:rPr>
              <w:t>Grade level(s)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F16">
              <w:rPr>
                <w:rFonts w:ascii="Calibri" w:eastAsia="Times New Roman" w:hAnsi="Calibri" w:cs="Calibri"/>
                <w:color w:val="000000"/>
              </w:rPr>
              <w:t>Materials needed (instruments etc.)</w:t>
            </w:r>
          </w:p>
        </w:tc>
      </w:tr>
      <w:tr w:rsidR="00714F16" w:rsidRPr="00714F16" w:rsidTr="00714F16">
        <w:trPr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F16">
              <w:rPr>
                <w:rFonts w:ascii="Calibri" w:eastAsia="Times New Roman" w:hAnsi="Calibri" w:cs="Calibri"/>
                <w:color w:val="000000"/>
              </w:rPr>
              <w:t>PreK-1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F16">
              <w:rPr>
                <w:rFonts w:ascii="Calibri" w:eastAsia="Times New Roman" w:hAnsi="Calibri" w:cs="Calibri"/>
                <w:color w:val="000000"/>
              </w:rPr>
              <w:t xml:space="preserve">Recording of Saint </w:t>
            </w:r>
            <w:proofErr w:type="spellStart"/>
            <w:r w:rsidRPr="00714F16">
              <w:rPr>
                <w:rFonts w:ascii="Calibri" w:eastAsia="Times New Roman" w:hAnsi="Calibri" w:cs="Calibri"/>
                <w:color w:val="000000"/>
              </w:rPr>
              <w:t>Saens</w:t>
            </w:r>
            <w:proofErr w:type="spellEnd"/>
            <w:r w:rsidRPr="00714F16">
              <w:rPr>
                <w:rFonts w:ascii="Calibri" w:eastAsia="Times New Roman" w:hAnsi="Calibri" w:cs="Calibri"/>
                <w:color w:val="000000"/>
              </w:rPr>
              <w:t xml:space="preserve"> "Aquarium," Scarves, Pentatonic Orff instruments, </w:t>
            </w:r>
          </w:p>
        </w:tc>
      </w:tr>
      <w:tr w:rsidR="00714F16" w:rsidRPr="00714F16" w:rsidTr="00714F16">
        <w:trPr>
          <w:trHeight w:val="300"/>
        </w:trPr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F16">
              <w:rPr>
                <w:rFonts w:ascii="Calibri" w:eastAsia="Times New Roman" w:hAnsi="Calibri" w:cs="Calibri"/>
                <w:color w:val="000000"/>
              </w:rPr>
              <w:t>Musical Activity Teaching Sequence</w:t>
            </w:r>
          </w:p>
        </w:tc>
      </w:tr>
      <w:tr w:rsidR="00714F16" w:rsidRPr="00714F16" w:rsidTr="00714F16">
        <w:trPr>
          <w:trHeight w:val="300"/>
        </w:trPr>
        <w:tc>
          <w:tcPr>
            <w:tcW w:w="10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F16">
              <w:rPr>
                <w:rFonts w:ascii="Calibri" w:eastAsia="Times New Roman" w:hAnsi="Calibri" w:cs="Calibri"/>
                <w:color w:val="000000"/>
              </w:rPr>
              <w:t>Lesson 1: Read the story through with Aquarium playing softly in the background.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Guided movement, exploratory movement with scarves to Aquarium.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 xml:space="preserve">Lesson 2: Instruments </w:t>
            </w:r>
            <w:proofErr w:type="gramStart"/>
            <w:r w:rsidRPr="00714F16">
              <w:rPr>
                <w:rFonts w:ascii="Calibri" w:eastAsia="Times New Roman" w:hAnsi="Calibri" w:cs="Calibri"/>
                <w:color w:val="000000"/>
              </w:rPr>
              <w:t>are pre-assigned</w:t>
            </w:r>
            <w:proofErr w:type="gramEnd"/>
            <w:r w:rsidRPr="00714F16">
              <w:rPr>
                <w:rFonts w:ascii="Calibri" w:eastAsia="Times New Roman" w:hAnsi="Calibri" w:cs="Calibri"/>
                <w:color w:val="000000"/>
              </w:rPr>
              <w:t xml:space="preserve"> to specific words, students explore the different sounds that they can make on their group's instrument and decide on what technique to use for their assigned word.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"Scales:</w:t>
            </w:r>
            <w:proofErr w:type="gramStart"/>
            <w:r w:rsidRPr="00714F16">
              <w:rPr>
                <w:rFonts w:ascii="Calibri" w:eastAsia="Times New Roman" w:hAnsi="Calibri" w:cs="Calibri"/>
                <w:color w:val="000000"/>
              </w:rPr>
              <w:t>"  Pentatonic</w:t>
            </w:r>
            <w:proofErr w:type="gramEnd"/>
            <w:r w:rsidRPr="00714F16">
              <w:rPr>
                <w:rFonts w:ascii="Calibri" w:eastAsia="Times New Roman" w:hAnsi="Calibri" w:cs="Calibri"/>
                <w:color w:val="000000"/>
              </w:rPr>
              <w:t xml:space="preserve"> xylophone (Guide to possibly a two note tremolo) 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 xml:space="preserve">- "Rainbow Fish:" Tone Block 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 xml:space="preserve">- "Beautiful:" </w:t>
            </w:r>
            <w:proofErr w:type="spellStart"/>
            <w:r w:rsidRPr="00714F16">
              <w:rPr>
                <w:rFonts w:ascii="Calibri" w:eastAsia="Times New Roman" w:hAnsi="Calibri" w:cs="Calibri"/>
                <w:color w:val="000000"/>
              </w:rPr>
              <w:t>Jinglebells</w:t>
            </w:r>
            <w:proofErr w:type="spellEnd"/>
            <w:r w:rsidRPr="00714F16">
              <w:rPr>
                <w:rFonts w:ascii="Calibri" w:eastAsia="Times New Roman" w:hAnsi="Calibri" w:cs="Calibri"/>
                <w:color w:val="000000"/>
              </w:rPr>
              <w:t xml:space="preserve">, Triangles, </w:t>
            </w:r>
            <w:proofErr w:type="spellStart"/>
            <w:r w:rsidRPr="00714F16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714F16">
              <w:rPr>
                <w:rFonts w:ascii="Calibri" w:eastAsia="Times New Roman" w:hAnsi="Calibri" w:cs="Calibri"/>
                <w:color w:val="000000"/>
              </w:rPr>
              <w:br/>
              <w:t>- "Octopus:" Hand Drum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 xml:space="preserve">- "Little Blue Fish:" Rhythm Sticks or Tambourines or </w:t>
            </w:r>
            <w:proofErr w:type="spellStart"/>
            <w:r w:rsidRPr="00714F16">
              <w:rPr>
                <w:rFonts w:ascii="Calibri" w:eastAsia="Times New Roman" w:hAnsi="Calibri" w:cs="Calibri"/>
                <w:color w:val="000000"/>
              </w:rPr>
              <w:t>Sandblocks</w:t>
            </w:r>
            <w:proofErr w:type="spellEnd"/>
            <w:r w:rsidRPr="00714F16">
              <w:rPr>
                <w:rFonts w:ascii="Calibri" w:eastAsia="Times New Roman" w:hAnsi="Calibri" w:cs="Calibri"/>
                <w:color w:val="000000"/>
              </w:rPr>
              <w:br/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 xml:space="preserve">All emotions (happy, sad, angry, </w:t>
            </w:r>
            <w:proofErr w:type="spellStart"/>
            <w:r w:rsidRPr="00714F16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714F16">
              <w:rPr>
                <w:rFonts w:ascii="Calibri" w:eastAsia="Times New Roman" w:hAnsi="Calibri" w:cs="Calibri"/>
                <w:color w:val="000000"/>
              </w:rPr>
              <w:t>): vocal representation (everyone)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Exploratory/practice time... then read through the story again with students playing when their word is said.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 xml:space="preserve">Lesson 3: Students interact with visual on </w:t>
            </w:r>
            <w:proofErr w:type="spellStart"/>
            <w:r w:rsidRPr="00714F16">
              <w:rPr>
                <w:rFonts w:ascii="Calibri" w:eastAsia="Times New Roman" w:hAnsi="Calibri" w:cs="Calibri"/>
                <w:color w:val="000000"/>
              </w:rPr>
              <w:t>SmartBoard</w:t>
            </w:r>
            <w:proofErr w:type="spellEnd"/>
            <w:r w:rsidRPr="00714F16">
              <w:rPr>
                <w:rFonts w:ascii="Calibri" w:eastAsia="Times New Roman" w:hAnsi="Calibri" w:cs="Calibri"/>
                <w:color w:val="000000"/>
              </w:rPr>
              <w:t xml:space="preserve"> to show the sequence of the story: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Rainbow Fish with all scales, fish are amazed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Little Blue Fish asking for scale, upset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Starfish, lonely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Octopus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Little Blue Fish, happy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- Rainbow Fish with only one scale, happy</w:t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</w:r>
            <w:r w:rsidRPr="00714F16">
              <w:rPr>
                <w:rFonts w:ascii="Calibri" w:eastAsia="Times New Roman" w:hAnsi="Calibri" w:cs="Calibri"/>
                <w:color w:val="000000"/>
              </w:rPr>
              <w:br/>
              <w:t>Lesson 4: Have one student be the "rainbow fish" with the basket of scarves, students act out the story with instruments again but at the end get a 'scale' from the rainbow fish and transition right into Aquarium Move-It!</w:t>
            </w:r>
          </w:p>
        </w:tc>
        <w:bookmarkStart w:id="0" w:name="_GoBack"/>
        <w:bookmarkEnd w:id="0"/>
      </w:tr>
    </w:tbl>
    <w:p w:rsidR="00A12DA6" w:rsidRDefault="00A12DA6"/>
    <w:sectPr w:rsidR="00A1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6"/>
    <w:rsid w:val="000E1DA2"/>
    <w:rsid w:val="00714F16"/>
    <w:rsid w:val="00A12DA6"/>
    <w:rsid w:val="00A24184"/>
    <w:rsid w:val="00C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C333"/>
  <w15:chartTrackingRefBased/>
  <w15:docId w15:val="{A7EF2B50-1665-4E4B-8D3C-02FB8297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Katherine Adams</cp:lastModifiedBy>
  <cp:revision>2</cp:revision>
  <dcterms:created xsi:type="dcterms:W3CDTF">2017-11-15T15:54:00Z</dcterms:created>
  <dcterms:modified xsi:type="dcterms:W3CDTF">2017-11-15T15:54:00Z</dcterms:modified>
</cp:coreProperties>
</file>